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CC4F" w14:textId="77777777" w:rsidR="009B46D1" w:rsidRPr="00533725" w:rsidRDefault="009B46D1" w:rsidP="009B46D1">
      <w:pPr>
        <w:spacing w:after="0" w:line="240" w:lineRule="auto"/>
        <w:rPr>
          <w:rFonts w:ascii="Arial" w:eastAsia="Times New Roman" w:hAnsi="Arial" w:cs="Arial"/>
          <w:b/>
          <w:bCs/>
          <w:color w:val="4EA72E" w:themeColor="accent6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4EA72E" w:themeColor="accent6"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1A8A4733" wp14:editId="0BF4C06C">
            <wp:extent cx="1365250" cy="560728"/>
            <wp:effectExtent l="0" t="0" r="6350" b="0"/>
            <wp:docPr id="1791184378" name="Afbeelding 2" descr="Afbeelding met grafische vormgeving, Graphics, visitekaartj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84378" name="Afbeelding 2" descr="Afbeelding met grafische vormgeving, Graphics, visitekaartje, logo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8" r="-1819" b="36364"/>
                    <a:stretch/>
                  </pic:blipFill>
                  <pic:spPr bwMode="auto">
                    <a:xfrm>
                      <a:off x="0" y="0"/>
                      <a:ext cx="1374561" cy="56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DD5FA" w14:textId="77777777" w:rsidR="009B46D1" w:rsidRPr="00533725" w:rsidRDefault="009B46D1" w:rsidP="009B46D1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tbl>
      <w:tblPr>
        <w:tblpPr w:leftFromText="141" w:rightFromText="141" w:vertAnchor="text" w:tblpX="-39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B46D1" w:rsidRPr="00533725" w14:paraId="636A2572" w14:textId="77777777" w:rsidTr="00C50DAA">
        <w:trPr>
          <w:trHeight w:val="291"/>
        </w:trPr>
        <w:tc>
          <w:tcPr>
            <w:tcW w:w="9781" w:type="dxa"/>
          </w:tcPr>
          <w:p w14:paraId="3776CB83" w14:textId="73FC3AF6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NOTULEN</w:t>
            </w:r>
            <w:r w:rsidRPr="00533725">
              <w:rPr>
                <w:rFonts w:ascii="Comic Sans MS" w:eastAsia="Times New Roman" w:hAnsi="Comic Sans MS" w:cs="Times New Roman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Pr="00533725">
              <w:rPr>
                <w:rFonts w:ascii="Comic Sans MS" w:eastAsia="Times New Roman" w:hAnsi="Comic Sans MS" w:cs="Times New Roman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          </w:t>
            </w:r>
            <w:r w:rsidRPr="00533725">
              <w:rPr>
                <w:rFonts w:ascii="Comic Sans MS" w:eastAsia="Times New Roman" w:hAnsi="Comic Sans MS" w:cs="Arial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533725">
              <w:rPr>
                <w:rFonts w:ascii="Comic Sans MS" w:eastAsia="Times New Roman" w:hAnsi="Comic Sans MS" w:cs="Arial"/>
                <w:b/>
                <w:i/>
                <w:i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MR de Kinderbrug</w:t>
            </w:r>
          </w:p>
        </w:tc>
      </w:tr>
      <w:tr w:rsidR="009B46D1" w:rsidRPr="00533725" w14:paraId="726DD1DA" w14:textId="77777777" w:rsidTr="00C50DAA">
        <w:trPr>
          <w:trHeight w:val="291"/>
        </w:trPr>
        <w:tc>
          <w:tcPr>
            <w:tcW w:w="9781" w:type="dxa"/>
          </w:tcPr>
          <w:p w14:paraId="7A2B83D7" w14:textId="77777777" w:rsidR="009B46D1" w:rsidRPr="00533725" w:rsidRDefault="009B46D1" w:rsidP="00C50DAA">
            <w:pPr>
              <w:tabs>
                <w:tab w:val="left" w:pos="1310"/>
              </w:tabs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Datum:               </w:t>
            </w:r>
            <w:r w:rsidRPr="009B46D1">
              <w:rPr>
                <w:rFonts w:ascii="Comic Sans MS" w:eastAsia="Times New Roman" w:hAnsi="Comic Sans MS" w:cs="Arial"/>
                <w:b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maandag 17 juni  2024</w:t>
            </w:r>
          </w:p>
        </w:tc>
      </w:tr>
      <w:tr w:rsidR="009B46D1" w:rsidRPr="00533725" w14:paraId="1C679522" w14:textId="77777777" w:rsidTr="00C50DAA">
        <w:trPr>
          <w:trHeight w:val="291"/>
        </w:trPr>
        <w:tc>
          <w:tcPr>
            <w:tcW w:w="9781" w:type="dxa"/>
          </w:tcPr>
          <w:p w14:paraId="7A18970C" w14:textId="77777777" w:rsidR="009B46D1" w:rsidRPr="00533725" w:rsidRDefault="009B46D1" w:rsidP="00C50DAA">
            <w:pPr>
              <w:tabs>
                <w:tab w:val="left" w:pos="1310"/>
              </w:tabs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Aanvang:             </w:t>
            </w:r>
            <w:r w:rsidRPr="009B46D1">
              <w:rPr>
                <w:rFonts w:ascii="Comic Sans MS" w:eastAsia="Times New Roman" w:hAnsi="Comic Sans MS" w:cs="Arial"/>
                <w:b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19.00 uur</w:t>
            </w:r>
          </w:p>
        </w:tc>
      </w:tr>
      <w:tr w:rsidR="009B46D1" w:rsidRPr="00533725" w14:paraId="06B58BB5" w14:textId="77777777" w:rsidTr="00C50DAA">
        <w:trPr>
          <w:trHeight w:val="291"/>
        </w:trPr>
        <w:tc>
          <w:tcPr>
            <w:tcW w:w="9781" w:type="dxa"/>
          </w:tcPr>
          <w:p w14:paraId="4CD0F0DF" w14:textId="77777777" w:rsidR="009B46D1" w:rsidRPr="00533725" w:rsidRDefault="009B46D1" w:rsidP="00C50DAA">
            <w:pPr>
              <w:tabs>
                <w:tab w:val="left" w:pos="1310"/>
              </w:tabs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Locatie:              De Kinderbrug</w:t>
            </w:r>
            <w:r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- </w:t>
            </w:r>
            <w:r w:rsidRPr="00554514">
              <w:rPr>
                <w:rFonts w:ascii="Comic Sans MS" w:eastAsia="Times New Roman" w:hAnsi="Comic Sans MS" w:cs="Arial"/>
                <w:b/>
                <w:color w:val="0070C0"/>
                <w:kern w:val="0"/>
                <w:sz w:val="24"/>
                <w:szCs w:val="24"/>
                <w:lang w:eastAsia="nl-NL"/>
                <w14:ligatures w14:val="none"/>
              </w:rPr>
              <w:t xml:space="preserve"> ONLINE</w:t>
            </w:r>
            <w:r>
              <w:rPr>
                <w:rFonts w:ascii="Comic Sans MS" w:eastAsia="Times New Roman" w:hAnsi="Comic Sans MS" w:cs="Arial"/>
                <w:b/>
                <w:color w:val="0070C0"/>
                <w:kern w:val="0"/>
                <w:sz w:val="24"/>
                <w:szCs w:val="24"/>
                <w:lang w:eastAsia="nl-NL"/>
                <w14:ligatures w14:val="none"/>
              </w:rPr>
              <w:t xml:space="preserve">  ( zie mail voor linkje teams)</w:t>
            </w:r>
          </w:p>
        </w:tc>
      </w:tr>
    </w:tbl>
    <w:p w14:paraId="7DBD596B" w14:textId="431C8702" w:rsidR="009B46D1" w:rsidRPr="00533725" w:rsidRDefault="009B46D1" w:rsidP="009B46D1">
      <w:pPr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nl-NL"/>
          <w14:ligatures w14:val="none"/>
        </w:rPr>
      </w:pPr>
    </w:p>
    <w:tbl>
      <w:tblPr>
        <w:tblpPr w:leftFromText="141" w:rightFromText="141" w:vertAnchor="text" w:horzAnchor="margin" w:tblpX="-352" w:tblpY="420"/>
        <w:tblW w:w="5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975"/>
        <w:gridCol w:w="2549"/>
        <w:gridCol w:w="2745"/>
        <w:gridCol w:w="1299"/>
      </w:tblGrid>
      <w:tr w:rsidR="00031D12" w:rsidRPr="00533725" w14:paraId="37D39D72" w14:textId="77777777" w:rsidTr="00031D12">
        <w:trPr>
          <w:trHeight w:val="306"/>
        </w:trPr>
        <w:tc>
          <w:tcPr>
            <w:tcW w:w="263" w:type="pct"/>
            <w:shd w:val="clear" w:color="auto" w:fill="E97132" w:themeFill="accent2"/>
          </w:tcPr>
          <w:p w14:paraId="641C66B0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473" w:type="pct"/>
            <w:shd w:val="clear" w:color="auto" w:fill="E97132" w:themeFill="accent2"/>
          </w:tcPr>
          <w:p w14:paraId="309C61DA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Agendapunt</w:t>
            </w:r>
          </w:p>
        </w:tc>
        <w:tc>
          <w:tcPr>
            <w:tcW w:w="1262" w:type="pct"/>
            <w:shd w:val="clear" w:color="auto" w:fill="E97132" w:themeFill="accent2"/>
          </w:tcPr>
          <w:p w14:paraId="7A62C1F5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Toelichting</w:t>
            </w:r>
          </w:p>
        </w:tc>
        <w:tc>
          <w:tcPr>
            <w:tcW w:w="1359" w:type="pct"/>
            <w:shd w:val="clear" w:color="auto" w:fill="E97132" w:themeFill="accent2"/>
          </w:tcPr>
          <w:p w14:paraId="39B7C512" w14:textId="77777777" w:rsidR="009B46D1" w:rsidRPr="00533725" w:rsidRDefault="009B46D1" w:rsidP="00C50DA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Status</w:t>
            </w:r>
          </w:p>
        </w:tc>
        <w:tc>
          <w:tcPr>
            <w:tcW w:w="642" w:type="pct"/>
            <w:shd w:val="clear" w:color="auto" w:fill="E97132" w:themeFill="accent2"/>
          </w:tcPr>
          <w:p w14:paraId="5A102120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actie</w:t>
            </w:r>
          </w:p>
        </w:tc>
      </w:tr>
      <w:tr w:rsidR="009B46D1" w:rsidRPr="00533725" w14:paraId="18E34B85" w14:textId="77777777" w:rsidTr="00031D12">
        <w:trPr>
          <w:trHeight w:val="1015"/>
        </w:trPr>
        <w:tc>
          <w:tcPr>
            <w:tcW w:w="263" w:type="pct"/>
          </w:tcPr>
          <w:p w14:paraId="4C4BE991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1473" w:type="pct"/>
          </w:tcPr>
          <w:p w14:paraId="174C40A3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Opening en vaststellen agenda voorzitter </w:t>
            </w:r>
          </w:p>
        </w:tc>
        <w:tc>
          <w:tcPr>
            <w:tcW w:w="1262" w:type="pct"/>
          </w:tcPr>
          <w:p w14:paraId="63586256" w14:textId="77777777" w:rsidR="009B46D1" w:rsidRPr="009B46D1" w:rsidRDefault="009B46D1" w:rsidP="00031D12">
            <w:pPr>
              <w:spacing w:after="0" w:line="240" w:lineRule="auto"/>
              <w:rPr>
                <w:rFonts w:ascii="Comic Sans MS" w:eastAsia="Times New Roman" w:hAnsi="Comic Sans MS" w:cs="Arial"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bCs/>
                <w:kern w:val="0"/>
                <w:sz w:val="16"/>
                <w:szCs w:val="16"/>
                <w:lang w:eastAsia="nl-NL"/>
                <w14:ligatures w14:val="none"/>
              </w:rPr>
              <w:t xml:space="preserve">Op de agenda geen </w:t>
            </w:r>
            <w:r w:rsidRPr="009B46D1">
              <w:rPr>
                <w:rFonts w:ascii="Comic Sans MS" w:eastAsia="Times New Roman" w:hAnsi="Comic Sans MS" w:cs="Arial"/>
                <w:b/>
                <w:kern w:val="0"/>
                <w:sz w:val="16"/>
                <w:szCs w:val="16"/>
                <w:lang w:eastAsia="nl-NL"/>
                <w14:ligatures w14:val="none"/>
              </w:rPr>
              <w:t>rondvraag</w:t>
            </w:r>
            <w:r w:rsidRPr="009B46D1">
              <w:rPr>
                <w:rFonts w:ascii="Comic Sans MS" w:eastAsia="Times New Roman" w:hAnsi="Comic Sans MS" w:cs="Arial"/>
                <w:bCs/>
                <w:kern w:val="0"/>
                <w:sz w:val="16"/>
                <w:szCs w:val="16"/>
                <w:lang w:eastAsia="nl-NL"/>
                <w14:ligatures w14:val="none"/>
              </w:rPr>
              <w:t>, maar vooraf eventueel nog punten aangeven, die in deze vergadering passen of naar de volgende vergadering gaan.</w:t>
            </w:r>
          </w:p>
        </w:tc>
        <w:tc>
          <w:tcPr>
            <w:tcW w:w="1359" w:type="pct"/>
          </w:tcPr>
          <w:p w14:paraId="50C17520" w14:textId="77777777" w:rsidR="009B46D1" w:rsidRPr="00B9400B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9400B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2" w:type="pct"/>
          </w:tcPr>
          <w:p w14:paraId="28B73E71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Ellen</w:t>
            </w:r>
          </w:p>
        </w:tc>
      </w:tr>
      <w:tr w:rsidR="009B46D1" w:rsidRPr="00533725" w14:paraId="32A1AD12" w14:textId="77777777" w:rsidTr="00031D12">
        <w:trPr>
          <w:trHeight w:val="306"/>
        </w:trPr>
        <w:tc>
          <w:tcPr>
            <w:tcW w:w="263" w:type="pct"/>
          </w:tcPr>
          <w:p w14:paraId="552819F1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18D2060A" w14:textId="69EF9FD0" w:rsidR="009B46D1" w:rsidRDefault="009B46D1" w:rsidP="009B46D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2161A">
              <w:rPr>
                <w:rFonts w:ascii="Comic Sans MS" w:eastAsia="Times New Roman" w:hAnsi="Comic Sans M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>Voorstel vergaderingen 2024- 2025</w:t>
            </w:r>
            <w:r w:rsidR="00031D12">
              <w:rPr>
                <w:rFonts w:ascii="Comic Sans MS" w:eastAsia="Times New Roman" w:hAnsi="Comic Sans M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</w:p>
          <w:p w14:paraId="2F4CDC06" w14:textId="68DFFB1E" w:rsidR="00031D12" w:rsidRPr="00031D12" w:rsidRDefault="009B46D1" w:rsidP="009B46D1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522CE">
              <w:rPr>
                <w:rFonts w:ascii="Comic Sans MS" w:eastAsia="Times New Roman" w:hAnsi="Comic Sans MS" w:cs="Arial"/>
                <w:b/>
                <w:b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Dinsdagen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: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17 september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12 november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14 januari 2025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18 maart 2025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>13 mei 2025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24 juni 2025</w:t>
            </w:r>
          </w:p>
        </w:tc>
      </w:tr>
      <w:tr w:rsidR="009B46D1" w:rsidRPr="00533725" w14:paraId="1EB9AB4C" w14:textId="77777777" w:rsidTr="00031D12">
        <w:trPr>
          <w:trHeight w:val="348"/>
        </w:trPr>
        <w:tc>
          <w:tcPr>
            <w:tcW w:w="263" w:type="pct"/>
          </w:tcPr>
          <w:p w14:paraId="62D4F851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1F4734D0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71541EC8" w14:textId="77777777" w:rsidR="009B46D1" w:rsidRP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i/>
                <w:i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i/>
                <w:i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Aanwezig:</w:t>
            </w:r>
          </w:p>
          <w:p w14:paraId="6A5FD402" w14:textId="77777777" w:rsidR="009B46D1" w:rsidRP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Ellen, Michelle, Marja en Jolande</w:t>
            </w:r>
          </w:p>
          <w:p w14:paraId="6ADF973B" w14:textId="137898E3" w:rsidR="009B46D1" w:rsidRPr="009B46D1" w:rsidRDefault="00F7012B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i/>
                <w:i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Afwezig met kennisgeving</w:t>
            </w:r>
            <w:r w:rsidR="009B46D1"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Angelique en Miranda</w:t>
            </w:r>
          </w:p>
        </w:tc>
      </w:tr>
      <w:tr w:rsidR="009B46D1" w:rsidRPr="00533725" w14:paraId="6A3D9DEE" w14:textId="77777777" w:rsidTr="00031D12">
        <w:trPr>
          <w:trHeight w:val="406"/>
        </w:trPr>
        <w:tc>
          <w:tcPr>
            <w:tcW w:w="263" w:type="pct"/>
          </w:tcPr>
          <w:p w14:paraId="53ED35A2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1473" w:type="pct"/>
          </w:tcPr>
          <w:p w14:paraId="4E2F7C70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Notulen</w:t>
            </w:r>
            <w:r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 27 mei</w:t>
            </w: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 202</w:t>
            </w:r>
            <w:r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1262" w:type="pct"/>
          </w:tcPr>
          <w:p w14:paraId="0EC5C6CE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Ter goedkeuring</w:t>
            </w:r>
          </w:p>
        </w:tc>
        <w:tc>
          <w:tcPr>
            <w:tcW w:w="1359" w:type="pct"/>
          </w:tcPr>
          <w:p w14:paraId="546898D0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informatief</w:t>
            </w:r>
          </w:p>
        </w:tc>
        <w:tc>
          <w:tcPr>
            <w:tcW w:w="642" w:type="pct"/>
          </w:tcPr>
          <w:p w14:paraId="4BBB4472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Jolande</w:t>
            </w:r>
          </w:p>
        </w:tc>
      </w:tr>
      <w:tr w:rsidR="009B46D1" w:rsidRPr="00533725" w14:paraId="735A0290" w14:textId="77777777" w:rsidTr="00031D12">
        <w:trPr>
          <w:trHeight w:val="334"/>
        </w:trPr>
        <w:tc>
          <w:tcPr>
            <w:tcW w:w="263" w:type="pct"/>
          </w:tcPr>
          <w:p w14:paraId="58E0AF77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EB859AC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001B0805" w14:textId="77777777" w:rsid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Notulen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van 27 mei 2024</w:t>
            </w: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zijn goedgekeurd door de MR</w:t>
            </w:r>
          </w:p>
          <w:p w14:paraId="4154F579" w14:textId="7528D887" w:rsidR="00031D12" w:rsidRPr="00533725" w:rsidRDefault="00031D12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31D12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Voorstel vergaderingen definitief na 26 juni 2024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(studiedag)</w:t>
            </w:r>
          </w:p>
        </w:tc>
      </w:tr>
      <w:tr w:rsidR="009B46D1" w:rsidRPr="00533725" w14:paraId="7EDD1B6D" w14:textId="77777777" w:rsidTr="00031D12">
        <w:trPr>
          <w:trHeight w:val="406"/>
        </w:trPr>
        <w:tc>
          <w:tcPr>
            <w:tcW w:w="263" w:type="pct"/>
          </w:tcPr>
          <w:p w14:paraId="5F2145D2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1473" w:type="pct"/>
          </w:tcPr>
          <w:p w14:paraId="1A807EB4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Mededelingen </w:t>
            </w:r>
            <w:r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OR</w:t>
            </w:r>
          </w:p>
        </w:tc>
        <w:tc>
          <w:tcPr>
            <w:tcW w:w="1262" w:type="pct"/>
          </w:tcPr>
          <w:p w14:paraId="4E898B11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update</w:t>
            </w:r>
          </w:p>
        </w:tc>
        <w:tc>
          <w:tcPr>
            <w:tcW w:w="1359" w:type="pct"/>
          </w:tcPr>
          <w:p w14:paraId="0DA8F68D" w14:textId="77777777" w:rsidR="009B46D1" w:rsidRPr="00B9400B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9400B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  <w:t>Informatie/update/vraag-goedkeuring</w:t>
            </w:r>
          </w:p>
        </w:tc>
        <w:tc>
          <w:tcPr>
            <w:tcW w:w="642" w:type="pct"/>
          </w:tcPr>
          <w:p w14:paraId="26073DDD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Miranda</w:t>
            </w:r>
          </w:p>
        </w:tc>
      </w:tr>
      <w:tr w:rsidR="009B46D1" w:rsidRPr="00533725" w14:paraId="651DD18E" w14:textId="77777777" w:rsidTr="00031D12">
        <w:trPr>
          <w:trHeight w:val="406"/>
        </w:trPr>
        <w:tc>
          <w:tcPr>
            <w:tcW w:w="263" w:type="pct"/>
          </w:tcPr>
          <w:p w14:paraId="03722421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4CE0BF75" w14:textId="3662243A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Geen mededelingen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vanuit de OR.</w:t>
            </w:r>
          </w:p>
        </w:tc>
      </w:tr>
      <w:tr w:rsidR="009B46D1" w:rsidRPr="00533725" w14:paraId="40D253BE" w14:textId="77777777" w:rsidTr="00031D12">
        <w:trPr>
          <w:trHeight w:val="406"/>
        </w:trPr>
        <w:tc>
          <w:tcPr>
            <w:tcW w:w="263" w:type="pct"/>
          </w:tcPr>
          <w:p w14:paraId="43FD1D90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1473" w:type="pct"/>
          </w:tcPr>
          <w:p w14:paraId="6063E325" w14:textId="77777777" w:rsidR="009B46D1" w:rsidRPr="007A1504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1504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Mededelingen </w:t>
            </w:r>
          </w:p>
          <w:p w14:paraId="730DE75E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1504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De Kinderbrug</w:t>
            </w:r>
          </w:p>
        </w:tc>
        <w:tc>
          <w:tcPr>
            <w:tcW w:w="1262" w:type="pct"/>
          </w:tcPr>
          <w:p w14:paraId="7771F4AF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formatie</w:t>
            </w:r>
          </w:p>
        </w:tc>
        <w:tc>
          <w:tcPr>
            <w:tcW w:w="1359" w:type="pct"/>
          </w:tcPr>
          <w:p w14:paraId="69C4E15F" w14:textId="77777777" w:rsidR="009B46D1" w:rsidRPr="00B9400B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9400B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2" w:type="pct"/>
          </w:tcPr>
          <w:p w14:paraId="4106E6D5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Marja</w:t>
            </w:r>
          </w:p>
        </w:tc>
      </w:tr>
      <w:tr w:rsidR="009B46D1" w:rsidRPr="00533725" w14:paraId="398ACD1D" w14:textId="77777777" w:rsidTr="00031D12">
        <w:trPr>
          <w:trHeight w:val="406"/>
        </w:trPr>
        <w:tc>
          <w:tcPr>
            <w:tcW w:w="263" w:type="pct"/>
          </w:tcPr>
          <w:p w14:paraId="5FE37C1C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19CF4CCA" w14:textId="50A39B40" w:rsid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Marja deelt de formatie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en de werkdrukgelden </w:t>
            </w: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van het volgend schooljaar 2024-2025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met de MR.</w:t>
            </w:r>
          </w:p>
          <w:p w14:paraId="1BABCFAE" w14:textId="5F88B8F5" w:rsid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a.s. vrijdag 21 juni 2024 gaat de formatie naar de ouders.</w:t>
            </w:r>
          </w:p>
          <w:p w14:paraId="351D2114" w14:textId="1B2C84CC" w:rsidR="009B46D1" w:rsidRPr="00533725" w:rsidRDefault="009B46D1" w:rsidP="009B46D1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Tevens gaan er informatie brieven naar de ouders van de groepen 1/2A, 1/2B en 2/3.</w:t>
            </w:r>
          </w:p>
        </w:tc>
      </w:tr>
      <w:tr w:rsidR="009B46D1" w:rsidRPr="00533725" w14:paraId="26A4CE59" w14:textId="77777777" w:rsidTr="00031D12">
        <w:trPr>
          <w:trHeight w:val="406"/>
        </w:trPr>
        <w:tc>
          <w:tcPr>
            <w:tcW w:w="263" w:type="pct"/>
          </w:tcPr>
          <w:p w14:paraId="1CEBAB01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1473" w:type="pct"/>
          </w:tcPr>
          <w:p w14:paraId="180BF432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Mededelingen </w:t>
            </w:r>
            <w:r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MR</w:t>
            </w:r>
          </w:p>
        </w:tc>
        <w:tc>
          <w:tcPr>
            <w:tcW w:w="1262" w:type="pct"/>
          </w:tcPr>
          <w:p w14:paraId="1DA3E9CC" w14:textId="77777777" w:rsidR="009B46D1" w:rsidRPr="00533725" w:rsidRDefault="009B46D1" w:rsidP="00C50DAA">
            <w:pPr>
              <w:spacing w:after="0" w:line="240" w:lineRule="auto"/>
              <w:ind w:left="360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Notulen van GMR</w:t>
            </w:r>
          </w:p>
        </w:tc>
        <w:tc>
          <w:tcPr>
            <w:tcW w:w="1359" w:type="pct"/>
          </w:tcPr>
          <w:p w14:paraId="344D0376" w14:textId="77777777" w:rsidR="009B46D1" w:rsidRPr="00B9400B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9400B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2" w:type="pct"/>
          </w:tcPr>
          <w:p w14:paraId="098AA33B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  <w:t>Ellen</w:t>
            </w:r>
          </w:p>
        </w:tc>
      </w:tr>
      <w:tr w:rsidR="009B46D1" w:rsidRPr="00533725" w14:paraId="316A0ED0" w14:textId="77777777" w:rsidTr="00031D12">
        <w:trPr>
          <w:trHeight w:val="406"/>
        </w:trPr>
        <w:tc>
          <w:tcPr>
            <w:tcW w:w="263" w:type="pct"/>
          </w:tcPr>
          <w:p w14:paraId="1B8D03DA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0BD97BAB" w14:textId="5EC55229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Geen mededelingen vanuit de GMR.</w:t>
            </w:r>
          </w:p>
        </w:tc>
      </w:tr>
      <w:tr w:rsidR="009B46D1" w:rsidRPr="00533725" w14:paraId="36EAB56C" w14:textId="77777777" w:rsidTr="00031D12">
        <w:trPr>
          <w:trHeight w:val="627"/>
        </w:trPr>
        <w:tc>
          <w:tcPr>
            <w:tcW w:w="263" w:type="pct"/>
          </w:tcPr>
          <w:p w14:paraId="4CC7042C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1473" w:type="pct"/>
          </w:tcPr>
          <w:p w14:paraId="09F7F82F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533725"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Sluiting</w:t>
            </w:r>
          </w:p>
          <w:p w14:paraId="08F8E1A5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62" w:type="pct"/>
          </w:tcPr>
          <w:p w14:paraId="4EF51DC1" w14:textId="3DA8F98D" w:rsidR="009B46D1" w:rsidRPr="009B46D1" w:rsidRDefault="009B46D1" w:rsidP="00C50DAA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9B46D1">
              <w:rPr>
                <w:rFonts w:ascii="Comic Sans MS" w:eastAsia="Calibri" w:hAnsi="Comic Sans MS" w:cs="Arial"/>
                <w:b/>
                <w:b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19.40u !!</w:t>
            </w:r>
          </w:p>
        </w:tc>
        <w:tc>
          <w:tcPr>
            <w:tcW w:w="1359" w:type="pct"/>
          </w:tcPr>
          <w:p w14:paraId="2C835267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642" w:type="pct"/>
          </w:tcPr>
          <w:p w14:paraId="44FCF25D" w14:textId="77777777" w:rsidR="009B46D1" w:rsidRPr="00533725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9B46D1" w:rsidRPr="00533725" w14:paraId="474A852E" w14:textId="77777777" w:rsidTr="00031D12">
        <w:trPr>
          <w:trHeight w:val="406"/>
        </w:trPr>
        <w:tc>
          <w:tcPr>
            <w:tcW w:w="263" w:type="pct"/>
          </w:tcPr>
          <w:p w14:paraId="653ECFB1" w14:textId="77777777" w:rsidR="009B46D1" w:rsidRPr="00533725" w:rsidRDefault="009B46D1" w:rsidP="00C50DAA">
            <w:pPr>
              <w:keepNext/>
              <w:spacing w:after="0" w:line="240" w:lineRule="auto"/>
              <w:outlineLvl w:val="0"/>
              <w:rPr>
                <w:rFonts w:ascii="Comic Sans MS" w:eastAsia="Arial Unicode MS" w:hAnsi="Comic Sans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7" w:type="pct"/>
            <w:gridSpan w:val="4"/>
          </w:tcPr>
          <w:p w14:paraId="35B2A2E0" w14:textId="77777777" w:rsid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3792D">
              <w:rPr>
                <w:rFonts w:ascii="Comic Sans MS" w:eastAsia="Times New Roman" w:hAnsi="Comic Sans MS" w:cs="Arial"/>
                <w:b/>
                <w:b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Volgende vergadering</w:t>
            </w:r>
            <w:r w:rsidRPr="00C3792D"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op :  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vergaderingen schooljaar 2024-2025:</w:t>
            </w:r>
          </w:p>
          <w:p w14:paraId="7246A630" w14:textId="32A1D423" w:rsidR="009B46D1" w:rsidRPr="009B46D1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B46D1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:lang w:eastAsia="nl-NL"/>
                <w14:ligatures w14:val="none"/>
              </w:rPr>
              <w:t>Dinsda</w:t>
            </w:r>
            <w:r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:lang w:eastAsia="nl-NL"/>
                <w14:ligatures w14:val="none"/>
              </w:rPr>
              <w:t>g</w:t>
            </w:r>
            <w:r w:rsidRPr="009B46D1">
              <w:rPr>
                <w:rFonts w:ascii="Comic Sans MS" w:eastAsia="Times New Roman" w:hAnsi="Comic Sans MS" w:cs="Arial"/>
                <w:color w:val="FF0000"/>
                <w:kern w:val="0"/>
                <w:sz w:val="24"/>
                <w:szCs w:val="24"/>
                <w:lang w:eastAsia="nl-NL"/>
                <w14:ligatures w14:val="none"/>
              </w:rPr>
              <w:t xml:space="preserve">: </w:t>
            </w:r>
            <w:r w:rsidRPr="009B46D1">
              <w:rPr>
                <w:rFonts w:ascii="Comic Sans MS" w:eastAsia="Times New Roman" w:hAnsi="Comic Sans MS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17 september 2024</w:t>
            </w:r>
          </w:p>
          <w:p w14:paraId="211F4298" w14:textId="2C490E04" w:rsidR="009B46D1" w:rsidRPr="00B9400B" w:rsidRDefault="009B46D1" w:rsidP="00C50DAA">
            <w:pPr>
              <w:spacing w:after="0" w:line="240" w:lineRule="auto"/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>(</w:t>
            </w:r>
            <w:r w:rsidRPr="00B9400B"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>12 november 14 januari 2025  18 maart 2025  13 mei 2025 24 juni 2025</w:t>
            </w:r>
            <w:r>
              <w:rPr>
                <w:rFonts w:ascii="Comic Sans MS" w:eastAsia="Times New Roman" w:hAnsi="Comic Sans M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</w:tbl>
    <w:p w14:paraId="773B3EAB" w14:textId="77777777" w:rsidR="000E36F1" w:rsidRDefault="000E36F1"/>
    <w:sectPr w:rsidR="000E36F1" w:rsidSect="009B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64D7A"/>
    <w:multiLevelType w:val="hybridMultilevel"/>
    <w:tmpl w:val="FF96A932"/>
    <w:lvl w:ilvl="0" w:tplc="1728D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5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1"/>
    <w:rsid w:val="00031D12"/>
    <w:rsid w:val="000C46D2"/>
    <w:rsid w:val="000E36F1"/>
    <w:rsid w:val="00214DB0"/>
    <w:rsid w:val="007B3199"/>
    <w:rsid w:val="00817557"/>
    <w:rsid w:val="0094079F"/>
    <w:rsid w:val="009B46D1"/>
    <w:rsid w:val="009E09DB"/>
    <w:rsid w:val="00A64F17"/>
    <w:rsid w:val="00DE6116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C7F1"/>
  <w15:chartTrackingRefBased/>
  <w15:docId w15:val="{8C93A81F-1763-445E-AD4F-557A55A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6D1"/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B4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4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4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4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4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4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4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4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4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4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46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46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46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46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46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46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46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4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4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46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46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46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46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4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46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4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van der Luit</dc:creator>
  <cp:keywords/>
  <dc:description/>
  <cp:lastModifiedBy>Jolande van der Luit</cp:lastModifiedBy>
  <cp:revision>2</cp:revision>
  <dcterms:created xsi:type="dcterms:W3CDTF">2024-06-18T06:19:00Z</dcterms:created>
  <dcterms:modified xsi:type="dcterms:W3CDTF">2024-06-18T06:19:00Z</dcterms:modified>
</cp:coreProperties>
</file>